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3A" w:rsidRDefault="00257D3A" w:rsidP="006D6C4D">
      <w:pPr>
        <w:jc w:val="center"/>
        <w:rPr>
          <w:rFonts w:ascii="Times New Roman" w:hAnsi="Times New Roman"/>
          <w:b/>
          <w:sz w:val="23"/>
          <w:szCs w:val="23"/>
        </w:rPr>
      </w:pPr>
      <w:r w:rsidRPr="006D6C4D">
        <w:rPr>
          <w:rFonts w:ascii="Times New Roman" w:hAnsi="Times New Roman"/>
          <w:b/>
          <w:sz w:val="23"/>
          <w:szCs w:val="23"/>
        </w:rPr>
        <w:t>Opis poslova</w:t>
      </w:r>
      <w:r w:rsidR="00472B43" w:rsidRPr="006D6C4D">
        <w:rPr>
          <w:rFonts w:ascii="Times New Roman" w:hAnsi="Times New Roman"/>
          <w:b/>
          <w:sz w:val="23"/>
          <w:szCs w:val="23"/>
        </w:rPr>
        <w:t xml:space="preserve"> i </w:t>
      </w:r>
      <w:r w:rsidRPr="006D6C4D">
        <w:rPr>
          <w:rFonts w:ascii="Times New Roman" w:hAnsi="Times New Roman"/>
          <w:b/>
          <w:sz w:val="23"/>
          <w:szCs w:val="23"/>
        </w:rPr>
        <w:t>podaci o plaći radnog mjesta</w:t>
      </w:r>
      <w:r w:rsidR="007326F4" w:rsidRPr="006D6C4D">
        <w:rPr>
          <w:rFonts w:ascii="Times New Roman" w:hAnsi="Times New Roman"/>
          <w:b/>
          <w:sz w:val="23"/>
          <w:szCs w:val="23"/>
        </w:rPr>
        <w:t xml:space="preserve"> </w:t>
      </w:r>
    </w:p>
    <w:p w:rsidR="006D6C4D" w:rsidRPr="006D6C4D" w:rsidRDefault="006D6C4D" w:rsidP="006D6C4D">
      <w:pPr>
        <w:jc w:val="center"/>
        <w:rPr>
          <w:rFonts w:ascii="Times New Roman" w:hAnsi="Times New Roman"/>
          <w:b/>
          <w:sz w:val="23"/>
          <w:szCs w:val="23"/>
        </w:rPr>
      </w:pPr>
    </w:p>
    <w:p w:rsidR="008B7BDB" w:rsidRPr="006D6C4D" w:rsidRDefault="008B7BDB" w:rsidP="008B7BDB">
      <w:pPr>
        <w:jc w:val="both"/>
        <w:rPr>
          <w:rFonts w:ascii="Times New Roman" w:hAnsi="Times New Roman"/>
          <w:b/>
          <w:sz w:val="23"/>
          <w:szCs w:val="23"/>
        </w:rPr>
      </w:pPr>
    </w:p>
    <w:p w:rsidR="00556FD6" w:rsidRPr="006D6C4D" w:rsidRDefault="00556FD6" w:rsidP="00556FD6">
      <w:pPr>
        <w:jc w:val="both"/>
        <w:rPr>
          <w:rFonts w:ascii="Times New Roman" w:hAnsi="Times New Roman"/>
          <w:b/>
          <w:spacing w:val="-3"/>
          <w:sz w:val="23"/>
          <w:szCs w:val="23"/>
        </w:rPr>
      </w:pPr>
      <w:r w:rsidRPr="006D6C4D">
        <w:rPr>
          <w:rFonts w:ascii="Times New Roman" w:hAnsi="Times New Roman"/>
          <w:b/>
          <w:spacing w:val="-3"/>
          <w:sz w:val="23"/>
          <w:szCs w:val="23"/>
        </w:rPr>
        <w:t>Sektor za provedbu i nadzor programa i projekata Hrvata izvan Republike Hrvatske</w:t>
      </w:r>
    </w:p>
    <w:p w:rsidR="006D6C4D" w:rsidRPr="006D6C4D" w:rsidRDefault="006D6C4D" w:rsidP="006D6C4D">
      <w:pPr>
        <w:rPr>
          <w:rFonts w:ascii="Times New Roman" w:hAnsi="Times New Roman"/>
          <w:b/>
          <w:sz w:val="23"/>
          <w:szCs w:val="23"/>
        </w:rPr>
      </w:pPr>
      <w:r w:rsidRPr="006D6C4D">
        <w:rPr>
          <w:rFonts w:ascii="Times New Roman" w:hAnsi="Times New Roman"/>
          <w:b/>
          <w:sz w:val="23"/>
          <w:szCs w:val="23"/>
        </w:rPr>
        <w:t>Služba za gospodarsku suradnju</w:t>
      </w:r>
    </w:p>
    <w:p w:rsidR="006D6C4D" w:rsidRPr="006D6C4D" w:rsidRDefault="006D6C4D" w:rsidP="006D6C4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</w:p>
    <w:p w:rsidR="006D6C4D" w:rsidRPr="006D6C4D" w:rsidRDefault="006D6C4D" w:rsidP="006D6C4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  <w:r w:rsidRPr="006D6C4D">
        <w:rPr>
          <w:rFonts w:ascii="Times New Roman" w:hAnsi="Times New Roman"/>
          <w:b/>
          <w:sz w:val="23"/>
          <w:szCs w:val="23"/>
        </w:rPr>
        <w:t>1. Stručni suradnik</w:t>
      </w:r>
    </w:p>
    <w:p w:rsidR="006D6C4D" w:rsidRPr="006D6C4D" w:rsidRDefault="006D6C4D" w:rsidP="006D6C4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</w:p>
    <w:p w:rsidR="006D6C4D" w:rsidRPr="006D6C4D" w:rsidRDefault="006D6C4D" w:rsidP="006D6C4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  <w:r w:rsidRPr="006D6C4D">
        <w:rPr>
          <w:rFonts w:ascii="Times New Roman" w:hAnsi="Times New Roman"/>
          <w:b/>
          <w:sz w:val="23"/>
          <w:szCs w:val="23"/>
        </w:rPr>
        <w:t>Opis poslova:</w:t>
      </w:r>
    </w:p>
    <w:p w:rsidR="006D6C4D" w:rsidRPr="006D6C4D" w:rsidRDefault="006D6C4D" w:rsidP="006D6C4D">
      <w:pPr>
        <w:pStyle w:val="Default"/>
        <w:spacing w:line="276" w:lineRule="auto"/>
        <w:jc w:val="both"/>
        <w:rPr>
          <w:rFonts w:ascii="Times" w:hAnsi="Times"/>
          <w:b/>
          <w:bCs/>
          <w:sz w:val="23"/>
          <w:szCs w:val="23"/>
        </w:rPr>
      </w:pPr>
      <w:r w:rsidRPr="006D6C4D">
        <w:rPr>
          <w:rFonts w:ascii="Times New Roman" w:hAnsi="Times New Roman"/>
          <w:sz w:val="23"/>
          <w:szCs w:val="23"/>
        </w:rPr>
        <w:t xml:space="preserve">Sudjeluje u obavljanju poslova koji se odnose na gospodarsku suradnju; sudjeluje pri izradi nacrta mišljenja, akata i objašnjenja o pitanjima izrade strategije i planova gospodarske suradnje s Hrvatima izvan RH te provođenja zakona i drugih propisa koji se odnose na gospodarsku suradnju s Hrvatima izvan RH; sudjeluje u pripremi stručnih podloga za izradu prijedloga zakona i drugih propisa; prati primjenu propisa u području gospodarstva u odnosu na Hrvate izvan RH; sudjeluje pri izradi mišljenja o usklađenosti prijedloga drugih propisa s propisima iz područja gospodarstva u odnosu na Hrvate izvan RH; sudjeluje u obavljanju poslova povezivanja hrvatskih gospodarstvenika i njihovih udruga izvan Republike Hrvatske s gospodarstvenicima, udrugama, institucijama i tijelima državne uprave unutar Republike Hrvatske; sudjeluje u praćenju rada diplomatskih misija i konzularnih ureda Republike Hrvatske po pitanju gospodarske suradnje s Hrvatima izvan Republike Hrvatske; sudjeluje pri prikupljanju podataka i vođenju propisanih gospodarskih evidencija; priprema potrebne informacije za Ured dobrodošlice i sudjeluje pri obavljanju poslova mentora-savjetnika u praćenju povratnika/useljenika vezane za gospodarske aktivnosti Hrvata izvan RH te </w:t>
      </w:r>
      <w:r w:rsidRPr="006D6C4D">
        <w:rPr>
          <w:rFonts w:ascii="Times New Roman" w:eastAsia="Times New Roman" w:hAnsi="Times New Roman"/>
          <w:sz w:val="23"/>
          <w:szCs w:val="23"/>
        </w:rPr>
        <w:t xml:space="preserve">obavlja i druge poslove po </w:t>
      </w:r>
      <w:r w:rsidRPr="006D6C4D">
        <w:rPr>
          <w:rFonts w:ascii="Times New Roman" w:hAnsi="Times New Roman"/>
          <w:sz w:val="23"/>
          <w:szCs w:val="23"/>
        </w:rPr>
        <w:t>nalogu voditelja Službe.</w:t>
      </w:r>
    </w:p>
    <w:p w:rsidR="006D6C4D" w:rsidRPr="006D6C4D" w:rsidRDefault="006D6C4D" w:rsidP="006D6C4D">
      <w:pPr>
        <w:pStyle w:val="Default"/>
        <w:spacing w:line="276" w:lineRule="auto"/>
        <w:rPr>
          <w:rFonts w:ascii="Times" w:hAnsi="Times"/>
          <w:b/>
          <w:bCs/>
          <w:sz w:val="23"/>
          <w:szCs w:val="23"/>
        </w:rPr>
      </w:pPr>
    </w:p>
    <w:p w:rsidR="006D6C4D" w:rsidRPr="006D6C4D" w:rsidRDefault="006D6C4D" w:rsidP="006D6C4D">
      <w:pPr>
        <w:pStyle w:val="Default"/>
        <w:spacing w:line="276" w:lineRule="auto"/>
        <w:rPr>
          <w:rFonts w:ascii="Times New Roman" w:hAnsi="Times New Roman"/>
          <w:b/>
          <w:sz w:val="23"/>
          <w:szCs w:val="23"/>
        </w:rPr>
      </w:pPr>
      <w:r w:rsidRPr="006D6C4D">
        <w:rPr>
          <w:rFonts w:ascii="Times" w:hAnsi="Times"/>
          <w:b/>
          <w:bCs/>
          <w:sz w:val="23"/>
          <w:szCs w:val="23"/>
        </w:rPr>
        <w:t xml:space="preserve">Podaci o plaći radnog mjesta – </w:t>
      </w:r>
      <w:r w:rsidRPr="006D6C4D">
        <w:rPr>
          <w:rFonts w:ascii="Times New Roman" w:hAnsi="Times New Roman"/>
          <w:b/>
          <w:sz w:val="23"/>
          <w:szCs w:val="23"/>
        </w:rPr>
        <w:t>stručni suradnik:</w:t>
      </w:r>
    </w:p>
    <w:p w:rsidR="006D6C4D" w:rsidRPr="006D6C4D" w:rsidRDefault="006D6C4D" w:rsidP="006D6C4D">
      <w:pPr>
        <w:jc w:val="both"/>
        <w:rPr>
          <w:rFonts w:ascii="Times New Roman" w:hAnsi="Times New Roman"/>
          <w:spacing w:val="-3"/>
          <w:sz w:val="23"/>
          <w:szCs w:val="23"/>
        </w:rPr>
      </w:pPr>
      <w:r w:rsidRPr="006D6C4D">
        <w:rPr>
          <w:rFonts w:ascii="Times" w:hAnsi="Times"/>
          <w:spacing w:val="-3"/>
          <w:sz w:val="23"/>
          <w:szCs w:val="23"/>
        </w:rPr>
        <w:t xml:space="preserve">Plaću radnog mjesta stručni suradnik čini umnožak koeficijenta složenosti poslova radnog mjesta, koji iznosi 1,164 </w:t>
      </w:r>
      <w:r w:rsidRPr="006D6C4D">
        <w:rPr>
          <w:rFonts w:ascii="Times New Roman" w:hAnsi="Times New Roman"/>
          <w:spacing w:val="-3"/>
          <w:sz w:val="23"/>
          <w:szCs w:val="23"/>
        </w:rPr>
        <w:t>osnovice za izračun plaće, uvećan za 0,5% za svaku navršenu godinu radnog staža.</w:t>
      </w:r>
    </w:p>
    <w:p w:rsidR="005E0C17" w:rsidRPr="006D6C4D" w:rsidRDefault="005E0C17" w:rsidP="008D7BC7">
      <w:pPr>
        <w:jc w:val="both"/>
        <w:rPr>
          <w:rFonts w:ascii="Times New Roman" w:hAnsi="Times New Roman"/>
          <w:sz w:val="23"/>
          <w:szCs w:val="23"/>
        </w:rPr>
      </w:pPr>
    </w:p>
    <w:p w:rsidR="008D7BC7" w:rsidRPr="006D6C4D" w:rsidRDefault="005E0C17" w:rsidP="008D7BC7">
      <w:pPr>
        <w:jc w:val="both"/>
        <w:rPr>
          <w:rFonts w:ascii="Times New Roman" w:hAnsi="Times New Roman"/>
          <w:b/>
          <w:sz w:val="23"/>
          <w:szCs w:val="23"/>
        </w:rPr>
      </w:pPr>
      <w:r w:rsidRPr="006D6C4D">
        <w:rPr>
          <w:rFonts w:ascii="Times New Roman" w:hAnsi="Times New Roman"/>
          <w:b/>
          <w:sz w:val="23"/>
          <w:szCs w:val="23"/>
        </w:rPr>
        <w:t>Glavno tajništvo</w:t>
      </w:r>
    </w:p>
    <w:p w:rsidR="005E0C17" w:rsidRPr="006D6C4D" w:rsidRDefault="005E0C17" w:rsidP="008D7BC7">
      <w:pPr>
        <w:jc w:val="both"/>
        <w:rPr>
          <w:rFonts w:ascii="Times New Roman" w:hAnsi="Times New Roman"/>
          <w:b/>
          <w:spacing w:val="-3"/>
          <w:sz w:val="23"/>
          <w:szCs w:val="23"/>
        </w:rPr>
      </w:pPr>
      <w:r w:rsidRPr="006D6C4D">
        <w:rPr>
          <w:rFonts w:ascii="Times New Roman" w:hAnsi="Times New Roman"/>
          <w:b/>
          <w:spacing w:val="-3"/>
          <w:sz w:val="23"/>
          <w:szCs w:val="23"/>
        </w:rPr>
        <w:t>Služba za ljudske resurse i opće poslove</w:t>
      </w:r>
    </w:p>
    <w:p w:rsidR="005E0C17" w:rsidRPr="006D6C4D" w:rsidRDefault="005E0C17" w:rsidP="008D7BC7">
      <w:pPr>
        <w:jc w:val="both"/>
        <w:rPr>
          <w:rFonts w:ascii="Times New Roman" w:hAnsi="Times New Roman"/>
          <w:b/>
          <w:spacing w:val="-3"/>
          <w:sz w:val="23"/>
          <w:szCs w:val="23"/>
        </w:rPr>
      </w:pPr>
    </w:p>
    <w:p w:rsidR="005E0C17" w:rsidRPr="006D6C4D" w:rsidRDefault="006D6C4D" w:rsidP="008D7BC7">
      <w:pPr>
        <w:jc w:val="both"/>
        <w:rPr>
          <w:rFonts w:ascii="Times New Roman" w:hAnsi="Times New Roman"/>
          <w:b/>
          <w:spacing w:val="-3"/>
          <w:sz w:val="23"/>
          <w:szCs w:val="23"/>
        </w:rPr>
      </w:pPr>
      <w:r w:rsidRPr="006D6C4D">
        <w:rPr>
          <w:rFonts w:ascii="Times New Roman" w:hAnsi="Times New Roman"/>
          <w:b/>
          <w:spacing w:val="-3"/>
          <w:sz w:val="23"/>
          <w:szCs w:val="23"/>
        </w:rPr>
        <w:t>2</w:t>
      </w:r>
      <w:r w:rsidR="005E0C17" w:rsidRPr="006D6C4D">
        <w:rPr>
          <w:rFonts w:ascii="Times New Roman" w:hAnsi="Times New Roman"/>
          <w:b/>
          <w:spacing w:val="-3"/>
          <w:sz w:val="23"/>
          <w:szCs w:val="23"/>
        </w:rPr>
        <w:t>. Viši stručni savjetnik</w:t>
      </w:r>
    </w:p>
    <w:p w:rsidR="005E0C17" w:rsidRPr="006D6C4D" w:rsidRDefault="005E0C17" w:rsidP="008D7BC7">
      <w:pPr>
        <w:jc w:val="both"/>
        <w:rPr>
          <w:rFonts w:ascii="Times New Roman" w:hAnsi="Times New Roman"/>
          <w:b/>
          <w:spacing w:val="-3"/>
          <w:sz w:val="23"/>
          <w:szCs w:val="23"/>
        </w:rPr>
      </w:pPr>
    </w:p>
    <w:p w:rsidR="005E0C17" w:rsidRPr="006D6C4D" w:rsidRDefault="005E0C17" w:rsidP="008D7BC7">
      <w:pPr>
        <w:jc w:val="both"/>
        <w:rPr>
          <w:rFonts w:ascii="Times New Roman" w:hAnsi="Times New Roman"/>
          <w:b/>
          <w:spacing w:val="-3"/>
          <w:sz w:val="23"/>
          <w:szCs w:val="23"/>
        </w:rPr>
      </w:pPr>
      <w:r w:rsidRPr="006D6C4D">
        <w:rPr>
          <w:rFonts w:ascii="Times New Roman" w:hAnsi="Times New Roman"/>
          <w:b/>
          <w:spacing w:val="-3"/>
          <w:sz w:val="23"/>
          <w:szCs w:val="23"/>
        </w:rPr>
        <w:t>Opis poslova:</w:t>
      </w:r>
    </w:p>
    <w:p w:rsidR="005E0C17" w:rsidRPr="006D6C4D" w:rsidRDefault="005E0C17" w:rsidP="008D7BC7">
      <w:pPr>
        <w:jc w:val="both"/>
        <w:rPr>
          <w:rFonts w:ascii="Times New Roman" w:hAnsi="Times New Roman"/>
          <w:sz w:val="23"/>
          <w:szCs w:val="23"/>
        </w:rPr>
      </w:pPr>
      <w:r w:rsidRPr="006D6C4D">
        <w:rPr>
          <w:rFonts w:ascii="Times New Roman" w:hAnsi="Times New Roman"/>
          <w:sz w:val="23"/>
          <w:szCs w:val="23"/>
        </w:rPr>
        <w:t xml:space="preserve">Obavlja najsloženije poslove koji zahtijevaju posebnu samostalnost, stručnost i odgovornost u radu; obavlja poslove koji se odnose na </w:t>
      </w:r>
      <w:proofErr w:type="spellStart"/>
      <w:r w:rsidRPr="006D6C4D">
        <w:rPr>
          <w:rFonts w:ascii="Times New Roman" w:hAnsi="Times New Roman"/>
          <w:sz w:val="23"/>
          <w:szCs w:val="23"/>
        </w:rPr>
        <w:t>radnopravna</w:t>
      </w:r>
      <w:proofErr w:type="spellEnd"/>
      <w:r w:rsidRPr="006D6C4D">
        <w:rPr>
          <w:rFonts w:ascii="Times New Roman" w:hAnsi="Times New Roman"/>
          <w:sz w:val="23"/>
          <w:szCs w:val="23"/>
        </w:rPr>
        <w:t xml:space="preserve"> pitanja službenika i upravljanje ljudskim resursima; sudjeluje u izradi mišljenja o pitanjima koji se odnose na državnu službu; sudjeluje u izradi mišljenja iz područja službeničkog prava; priprema nacrte rješenja o prijemu i prestanku službe te rasporedu i premještaju državnih službenika; priprema plan nabave; provodi postupke javne nabave roba, radova i usluga; prati odvijanje postupaka nabave sukladno planiranim financijskim sredstvima; izrađuje ugovore iz područja javne nabave; vodi evidencije o provedenim postupcima javne nabave i zaključenim ugovorima; obavlja poslove unosa i promjena podataka u Registru zaposlenih u javnom sektoru; vodi zbirke isprava (osobne dosjee); organizira prijevoz dužnosnika i službenika te obavlja i druge poslove po nalogu voditelja Službe.</w:t>
      </w:r>
    </w:p>
    <w:p w:rsidR="005E0C17" w:rsidRPr="006D6C4D" w:rsidRDefault="005E0C17" w:rsidP="008D7BC7">
      <w:pPr>
        <w:jc w:val="both"/>
        <w:rPr>
          <w:rFonts w:ascii="Times New Roman" w:hAnsi="Times New Roman"/>
          <w:b/>
          <w:spacing w:val="-3"/>
          <w:sz w:val="23"/>
          <w:szCs w:val="23"/>
        </w:rPr>
      </w:pPr>
    </w:p>
    <w:p w:rsidR="005E0C17" w:rsidRPr="006D6C4D" w:rsidRDefault="005E0C17" w:rsidP="005E0C17">
      <w:pPr>
        <w:rPr>
          <w:rFonts w:ascii="Times New Roman" w:hAnsi="Times New Roman"/>
          <w:b/>
          <w:sz w:val="23"/>
          <w:szCs w:val="23"/>
        </w:rPr>
      </w:pPr>
      <w:r w:rsidRPr="006D6C4D">
        <w:rPr>
          <w:rFonts w:ascii="Times New Roman" w:hAnsi="Times New Roman"/>
          <w:b/>
          <w:bCs/>
          <w:sz w:val="23"/>
          <w:szCs w:val="23"/>
        </w:rPr>
        <w:t xml:space="preserve">Podaci o plaći radnog mjesta – </w:t>
      </w:r>
      <w:r w:rsidRPr="006D6C4D">
        <w:rPr>
          <w:rFonts w:ascii="Times New Roman" w:hAnsi="Times New Roman"/>
          <w:b/>
          <w:sz w:val="23"/>
          <w:szCs w:val="23"/>
        </w:rPr>
        <w:t>viši stručni savjetnik</w:t>
      </w:r>
    </w:p>
    <w:p w:rsidR="005E0C17" w:rsidRPr="006D6C4D" w:rsidRDefault="005E0C17" w:rsidP="005E0C17">
      <w:pPr>
        <w:jc w:val="both"/>
        <w:rPr>
          <w:rFonts w:ascii="Times New Roman" w:hAnsi="Times New Roman"/>
          <w:spacing w:val="-3"/>
          <w:sz w:val="23"/>
          <w:szCs w:val="23"/>
        </w:rPr>
      </w:pPr>
      <w:r w:rsidRPr="006D6C4D">
        <w:rPr>
          <w:rFonts w:ascii="Times New Roman" w:hAnsi="Times New Roman"/>
          <w:spacing w:val="-3"/>
          <w:sz w:val="23"/>
          <w:szCs w:val="23"/>
        </w:rPr>
        <w:t>Plaću radnog mjesta viši stručni savjetnik čini umnožak koeficijenta složenosti poslova radnog mjesta, koji iznosi 1,523 osnovice za izračun plaće, uvećan za 0,5% za svaku navršenu godinu radnog staža</w:t>
      </w:r>
      <w:r w:rsidR="00556FD6" w:rsidRPr="006D6C4D">
        <w:rPr>
          <w:rFonts w:ascii="Times New Roman" w:hAnsi="Times New Roman"/>
          <w:spacing w:val="-3"/>
          <w:sz w:val="23"/>
          <w:szCs w:val="23"/>
        </w:rPr>
        <w:t>.</w:t>
      </w:r>
    </w:p>
    <w:p w:rsidR="005E0C17" w:rsidRPr="006D6C4D" w:rsidRDefault="005E0C17" w:rsidP="005E0C17">
      <w:pPr>
        <w:jc w:val="both"/>
        <w:rPr>
          <w:rFonts w:ascii="Times New Roman" w:hAnsi="Times New Roman"/>
          <w:spacing w:val="-3"/>
          <w:sz w:val="23"/>
          <w:szCs w:val="23"/>
        </w:rPr>
      </w:pPr>
    </w:p>
    <w:p w:rsidR="005E0C17" w:rsidRPr="006D6C4D" w:rsidRDefault="005E0C17" w:rsidP="005E0C17">
      <w:pPr>
        <w:jc w:val="both"/>
        <w:rPr>
          <w:rFonts w:ascii="Times New Roman" w:hAnsi="Times New Roman"/>
          <w:b/>
          <w:spacing w:val="-3"/>
          <w:sz w:val="23"/>
          <w:szCs w:val="23"/>
        </w:rPr>
      </w:pPr>
      <w:bookmarkStart w:id="0" w:name="_GoBack"/>
      <w:bookmarkEnd w:id="0"/>
    </w:p>
    <w:sectPr w:rsidR="005E0C17" w:rsidRPr="006D6C4D" w:rsidSect="00EB24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C12"/>
    <w:multiLevelType w:val="hybridMultilevel"/>
    <w:tmpl w:val="DFB48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54"/>
    <w:multiLevelType w:val="hybridMultilevel"/>
    <w:tmpl w:val="D6E242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99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F471C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007C0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A6F9F"/>
    <w:multiLevelType w:val="hybridMultilevel"/>
    <w:tmpl w:val="AE7C5440"/>
    <w:lvl w:ilvl="0" w:tplc="98022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11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3A"/>
    <w:rsid w:val="00121852"/>
    <w:rsid w:val="00150531"/>
    <w:rsid w:val="00184F30"/>
    <w:rsid w:val="001E1666"/>
    <w:rsid w:val="00206EA8"/>
    <w:rsid w:val="002115B6"/>
    <w:rsid w:val="00257D3A"/>
    <w:rsid w:val="002759E8"/>
    <w:rsid w:val="00311233"/>
    <w:rsid w:val="0033689A"/>
    <w:rsid w:val="003A3F06"/>
    <w:rsid w:val="003E5D21"/>
    <w:rsid w:val="003F7242"/>
    <w:rsid w:val="00424D95"/>
    <w:rsid w:val="00431977"/>
    <w:rsid w:val="00444214"/>
    <w:rsid w:val="0046204F"/>
    <w:rsid w:val="00471627"/>
    <w:rsid w:val="00472B43"/>
    <w:rsid w:val="004764C0"/>
    <w:rsid w:val="00483633"/>
    <w:rsid w:val="00483A81"/>
    <w:rsid w:val="00500A79"/>
    <w:rsid w:val="0051689E"/>
    <w:rsid w:val="0052723E"/>
    <w:rsid w:val="00534AE9"/>
    <w:rsid w:val="00546E73"/>
    <w:rsid w:val="00556FD6"/>
    <w:rsid w:val="005C1E2C"/>
    <w:rsid w:val="005D02E1"/>
    <w:rsid w:val="005E0C17"/>
    <w:rsid w:val="005F51AF"/>
    <w:rsid w:val="006B6961"/>
    <w:rsid w:val="006D6C4D"/>
    <w:rsid w:val="00715C4F"/>
    <w:rsid w:val="007326F4"/>
    <w:rsid w:val="00734613"/>
    <w:rsid w:val="00761120"/>
    <w:rsid w:val="007A31A7"/>
    <w:rsid w:val="007B7503"/>
    <w:rsid w:val="007D3AB0"/>
    <w:rsid w:val="007E1669"/>
    <w:rsid w:val="008B7BDB"/>
    <w:rsid w:val="008D7BC7"/>
    <w:rsid w:val="009239EE"/>
    <w:rsid w:val="00955ED0"/>
    <w:rsid w:val="009E1C51"/>
    <w:rsid w:val="009F1CF5"/>
    <w:rsid w:val="00A05C94"/>
    <w:rsid w:val="00A70A91"/>
    <w:rsid w:val="00A93BD7"/>
    <w:rsid w:val="00AD57AA"/>
    <w:rsid w:val="00B07081"/>
    <w:rsid w:val="00BA0E8D"/>
    <w:rsid w:val="00BA4D46"/>
    <w:rsid w:val="00BE7069"/>
    <w:rsid w:val="00C110CA"/>
    <w:rsid w:val="00C2689D"/>
    <w:rsid w:val="00C473C3"/>
    <w:rsid w:val="00C60EB6"/>
    <w:rsid w:val="00C65C44"/>
    <w:rsid w:val="00CB0C9B"/>
    <w:rsid w:val="00CF7CA7"/>
    <w:rsid w:val="00D073D0"/>
    <w:rsid w:val="00D20FEE"/>
    <w:rsid w:val="00DA142D"/>
    <w:rsid w:val="00DA52B1"/>
    <w:rsid w:val="00DE4EC7"/>
    <w:rsid w:val="00DF6494"/>
    <w:rsid w:val="00E178EB"/>
    <w:rsid w:val="00E26C22"/>
    <w:rsid w:val="00E87375"/>
    <w:rsid w:val="00EA47FD"/>
    <w:rsid w:val="00EB1CAD"/>
    <w:rsid w:val="00EB2493"/>
    <w:rsid w:val="00EC6EBF"/>
    <w:rsid w:val="00F754D2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833E-76F8-4166-952B-89CD90A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57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B2493"/>
    <w:pPr>
      <w:ind w:left="720"/>
      <w:contextualSpacing/>
    </w:pPr>
  </w:style>
  <w:style w:type="paragraph" w:customStyle="1" w:styleId="tekst">
    <w:name w:val="tekst"/>
    <w:basedOn w:val="Normal"/>
    <w:rsid w:val="003A3F0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87C5-7A5C-4240-B8FF-BD78E263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Erna Ćumurija Domjančić</cp:lastModifiedBy>
  <cp:revision>2</cp:revision>
  <cp:lastPrinted>2018-03-27T11:44:00Z</cp:lastPrinted>
  <dcterms:created xsi:type="dcterms:W3CDTF">2020-02-27T10:21:00Z</dcterms:created>
  <dcterms:modified xsi:type="dcterms:W3CDTF">2020-02-27T10:21:00Z</dcterms:modified>
</cp:coreProperties>
</file>